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D59" w:rsidRDefault="00320D59" w:rsidP="00320D59">
      <w:pPr>
        <w:spacing w:line="560" w:lineRule="exact"/>
        <w:ind w:right="640"/>
        <w:jc w:val="left"/>
        <w:rPr>
          <w:rFonts w:ascii="仿宋" w:eastAsia="仿宋" w:hAnsi="仿宋"/>
          <w:sz w:val="32"/>
        </w:rPr>
      </w:pPr>
      <w:r>
        <w:rPr>
          <w:rFonts w:ascii="黑体" w:eastAsia="黑体" w:hAnsi="黑体" w:hint="eastAsia"/>
          <w:sz w:val="28"/>
          <w:szCs w:val="28"/>
        </w:rPr>
        <w:t>附件1</w:t>
      </w:r>
    </w:p>
    <w:p w:rsidR="00320D59" w:rsidRDefault="00320D59" w:rsidP="00320D59">
      <w:pPr>
        <w:spacing w:line="300" w:lineRule="auto"/>
        <w:jc w:val="center"/>
        <w:rPr>
          <w:rFonts w:ascii="宋体" w:hAnsi="宋体" w:hint="eastAsia"/>
          <w:b/>
          <w:sz w:val="44"/>
          <w:szCs w:val="44"/>
        </w:rPr>
      </w:pPr>
      <w:bookmarkStart w:id="0" w:name="OLE_LINK6"/>
      <w:bookmarkStart w:id="1" w:name="OLE_LINK5"/>
      <w:r>
        <w:rPr>
          <w:rFonts w:ascii="宋体" w:hAnsi="宋体" w:hint="eastAsia"/>
          <w:b/>
          <w:sz w:val="44"/>
          <w:szCs w:val="44"/>
        </w:rPr>
        <w:t>2025年大学生优秀健康科普</w:t>
      </w:r>
    </w:p>
    <w:p w:rsidR="00320D59" w:rsidRDefault="00320D59" w:rsidP="00320D59">
      <w:pPr>
        <w:spacing w:line="300" w:lineRule="auto"/>
        <w:jc w:val="center"/>
        <w:rPr>
          <w:rFonts w:ascii="宋体" w:hAnsi="宋体" w:hint="eastAsia"/>
          <w:b/>
          <w:sz w:val="44"/>
          <w:szCs w:val="44"/>
        </w:rPr>
      </w:pPr>
      <w:r>
        <w:rPr>
          <w:rFonts w:ascii="宋体" w:hAnsi="宋体" w:hint="eastAsia"/>
          <w:b/>
          <w:sz w:val="44"/>
          <w:szCs w:val="44"/>
        </w:rPr>
        <w:t>作品要求和活动须知</w:t>
      </w:r>
      <w:bookmarkEnd w:id="0"/>
      <w:bookmarkEnd w:id="1"/>
    </w:p>
    <w:p w:rsidR="00320D59" w:rsidRDefault="00320D59" w:rsidP="00320D59">
      <w:pPr>
        <w:spacing w:line="300" w:lineRule="auto"/>
        <w:jc w:val="center"/>
        <w:rPr>
          <w:rFonts w:ascii="宋体" w:hAnsi="宋体" w:hint="eastAsia"/>
          <w:b/>
          <w:sz w:val="44"/>
          <w:szCs w:val="44"/>
        </w:rPr>
      </w:pPr>
    </w:p>
    <w:p w:rsidR="00320D59" w:rsidRDefault="00320D59" w:rsidP="00320D59">
      <w:pPr>
        <w:spacing w:line="560" w:lineRule="exact"/>
        <w:ind w:firstLineChars="200" w:firstLine="640"/>
        <w:rPr>
          <w:rFonts w:ascii="仿宋" w:eastAsia="仿宋" w:hAnsi="仿宋" w:hint="eastAsia"/>
          <w:sz w:val="32"/>
          <w:szCs w:val="32"/>
        </w:rPr>
      </w:pPr>
      <w:r>
        <w:rPr>
          <w:rFonts w:ascii="黑体" w:eastAsia="黑体" w:hAnsi="黑体" w:hint="eastAsia"/>
          <w:sz w:val="32"/>
          <w:szCs w:val="32"/>
        </w:rPr>
        <w:t>一、作品要求</w:t>
      </w:r>
    </w:p>
    <w:p w:rsidR="00320D59" w:rsidRDefault="00320D59" w:rsidP="00320D59">
      <w:pPr>
        <w:spacing w:line="580" w:lineRule="exact"/>
        <w:ind w:firstLineChars="200" w:firstLine="640"/>
        <w:rPr>
          <w:rFonts w:ascii="楷体" w:eastAsia="仿宋" w:hAnsi="楷体" w:hint="eastAsia"/>
          <w:sz w:val="32"/>
          <w:szCs w:val="32"/>
        </w:rPr>
      </w:pPr>
      <w:r>
        <w:rPr>
          <w:rFonts w:ascii="楷体" w:eastAsia="楷体" w:hAnsi="楷体" w:hint="eastAsia"/>
          <w:sz w:val="32"/>
          <w:szCs w:val="32"/>
        </w:rPr>
        <w:t>（一）作品类型要求</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视频类：包括但不限于动漫、专题片、公益广告、微电影、短视频等。作品画面质量精致，结构合理，字幕及配乐得当（制作单位及作者统一在片尾出现），统一输出为MP4格式。公益广告时长不超过 1 分钟；专题片、微电影不超过 8 分钟，短视频、动漫不超过 3 分钟。</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图文类：包括手册折页、“一图读懂”（长图）、海报等，横竖构图均可，文件格式为jpg，分辨率：300dpi，颜色模式为RGB。聚焦征集主题，要点突出、形式新颖、设计美观，有较强的传播价值，且具有原创性。</w:t>
      </w:r>
    </w:p>
    <w:p w:rsidR="00320D59" w:rsidRDefault="00320D59" w:rsidP="00320D59">
      <w:pPr>
        <w:spacing w:line="580" w:lineRule="exact"/>
        <w:ind w:firstLineChars="200" w:firstLine="640"/>
        <w:rPr>
          <w:rFonts w:ascii="楷体" w:eastAsia="楷体" w:hAnsi="楷体" w:hint="eastAsia"/>
          <w:sz w:val="32"/>
          <w:szCs w:val="32"/>
        </w:rPr>
      </w:pPr>
      <w:r>
        <w:rPr>
          <w:rFonts w:ascii="楷体" w:eastAsia="楷体" w:hAnsi="楷体" w:hint="eastAsia"/>
          <w:sz w:val="32"/>
          <w:szCs w:val="32"/>
        </w:rPr>
        <w:t>（二）作品内容要求</w:t>
      </w:r>
    </w:p>
    <w:p w:rsidR="00320D59" w:rsidRDefault="00320D59" w:rsidP="00320D59">
      <w:pPr>
        <w:widowControl/>
        <w:spacing w:line="24" w:lineRule="atLeast"/>
        <w:ind w:firstLineChars="200" w:firstLine="640"/>
        <w:rPr>
          <w:rFonts w:ascii="仿宋" w:eastAsia="仿宋" w:hAnsi="仿宋" w:cs="微软雅黑" w:hint="eastAsia"/>
          <w:kern w:val="0"/>
          <w:sz w:val="32"/>
          <w:szCs w:val="32"/>
        </w:rPr>
      </w:pPr>
      <w:r>
        <w:rPr>
          <w:rFonts w:ascii="仿宋" w:eastAsia="仿宋" w:hAnsi="仿宋" w:cs="微软雅黑" w:hint="eastAsia"/>
          <w:sz w:val="32"/>
          <w:szCs w:val="32"/>
        </w:rPr>
        <w:t>1.</w:t>
      </w:r>
      <w:r>
        <w:rPr>
          <w:rFonts w:ascii="仿宋" w:eastAsia="仿宋" w:hAnsi="仿宋" w:cs="微软雅黑" w:hint="eastAsia"/>
          <w:kern w:val="0"/>
          <w:sz w:val="32"/>
          <w:szCs w:val="32"/>
        </w:rPr>
        <w:t>创作团队立足所学专业，结合自身兴趣，选取主题，以世界卫生组织、国家卫生健康委员会和中国疾病预防控制中心等权威机构官方网站提供的相关信息为参考，完成作品创作，作品须附参考文献。</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kern w:val="0"/>
          <w:sz w:val="32"/>
          <w:szCs w:val="32"/>
        </w:rPr>
        <w:lastRenderedPageBreak/>
        <w:t>2.</w:t>
      </w:r>
      <w:r>
        <w:rPr>
          <w:rFonts w:ascii="仿宋" w:eastAsia="仿宋" w:hAnsi="仿宋" w:cs="微软雅黑" w:hint="eastAsia"/>
          <w:sz w:val="32"/>
          <w:szCs w:val="32"/>
        </w:rPr>
        <w:t>投稿作品须坚持正确的政治方向、价值取向和舆论导向，符合党的路线、方针、政策，符合党的宣传工作方针，符合社会主义意识形态和社会主义核心价值观。</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3.投稿作品中涉及的地区地图和国旗完整、比例正确，红十字、医院等图标使用正确，涉及港澳台等地区的相关描述正确。</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4.投稿作品符合公序良俗，尊重中华民族优秀文化传统和民族风俗习惯，不违背社会公德、职业道德和家庭美德。对社会弱势群体、患者、残疾人等不得带有歧视的语言或暗示。不得包含邪教迷信等信息。</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5.投稿作品应符合活动选题方向，内容符合现代医学进展与共识，具有时效性、科学性、准确性和通俗性。不违背科技、医学、科普伦理等伦理规范。</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6.投稿作品以健康科普为主，不可夹杂药品、平台等商业宣传推广内容。不得含有低俗色情、暴力血腥、个人隐私等内容。</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7.鼓励积极融入地域民族文化元素，采用富有民族特色、地方特点、地方方言等群众喜闻乐见的形式进行呈现。</w:t>
      </w:r>
    </w:p>
    <w:p w:rsidR="00320D59" w:rsidRDefault="00320D59" w:rsidP="00320D59">
      <w:pPr>
        <w:widowControl/>
        <w:spacing w:line="24" w:lineRule="atLeast"/>
        <w:ind w:firstLineChars="200" w:firstLine="640"/>
        <w:rPr>
          <w:rFonts w:ascii="仿宋" w:eastAsia="仿宋" w:hAnsi="仿宋" w:cs="微软雅黑" w:hint="eastAsia"/>
          <w:sz w:val="32"/>
          <w:szCs w:val="32"/>
        </w:rPr>
      </w:pPr>
      <w:r>
        <w:rPr>
          <w:rFonts w:ascii="仿宋" w:eastAsia="仿宋" w:hAnsi="仿宋" w:cs="微软雅黑" w:hint="eastAsia"/>
          <w:sz w:val="32"/>
          <w:szCs w:val="32"/>
        </w:rPr>
        <w:t>8.</w:t>
      </w:r>
      <w:bookmarkStart w:id="2" w:name="OLE_LINK12"/>
      <w:r>
        <w:rPr>
          <w:rFonts w:ascii="仿宋" w:eastAsia="仿宋" w:hAnsi="仿宋" w:cs="微软雅黑" w:hint="eastAsia"/>
          <w:kern w:val="0"/>
          <w:sz w:val="32"/>
          <w:szCs w:val="32"/>
        </w:rPr>
        <w:t>鼓励借助IA技术进行作品创作，但须严格遵守创作诚信，在作品的显著位置标注 IA 技术的使用范围与具体工具</w:t>
      </w:r>
      <w:bookmarkEnd w:id="2"/>
      <w:r>
        <w:rPr>
          <w:rFonts w:ascii="仿宋" w:eastAsia="仿宋" w:hAnsi="仿宋" w:cs="微软雅黑" w:hint="eastAsia"/>
          <w:sz w:val="32"/>
          <w:szCs w:val="32"/>
        </w:rPr>
        <w:t>。</w:t>
      </w:r>
    </w:p>
    <w:p w:rsidR="00320D59" w:rsidRDefault="00320D59" w:rsidP="00320D59">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二、活动须知</w:t>
      </w:r>
    </w:p>
    <w:p w:rsidR="00320D59" w:rsidRDefault="00320D59" w:rsidP="00320D59">
      <w:pPr>
        <w:spacing w:line="288" w:lineRule="auto"/>
        <w:ind w:firstLineChars="200" w:firstLine="640"/>
        <w:rPr>
          <w:rFonts w:ascii="楷体" w:eastAsia="楷体" w:hAnsi="楷体" w:hint="eastAsia"/>
          <w:sz w:val="32"/>
          <w:szCs w:val="32"/>
        </w:rPr>
      </w:pPr>
      <w:r>
        <w:rPr>
          <w:rFonts w:ascii="楷体" w:eastAsia="楷体" w:hAnsi="楷体" w:hint="eastAsia"/>
          <w:sz w:val="32"/>
          <w:szCs w:val="32"/>
        </w:rPr>
        <w:lastRenderedPageBreak/>
        <w:t>（一）投稿团队必须遵守中华人民共和国法律，保证作品的原创性和合法性。如侵犯他人合法权益，其法律责任由投稿者本人承担，主办方有权取消活动资格、获奖资格，有权要求其返还所获奖励。</w:t>
      </w:r>
    </w:p>
    <w:p w:rsidR="00320D59" w:rsidRDefault="00320D59" w:rsidP="00320D59">
      <w:pPr>
        <w:spacing w:line="288" w:lineRule="auto"/>
        <w:ind w:firstLineChars="200" w:firstLine="640"/>
        <w:rPr>
          <w:rFonts w:ascii="楷体" w:eastAsia="楷体" w:hAnsi="楷体" w:hint="eastAsia"/>
          <w:sz w:val="32"/>
          <w:szCs w:val="32"/>
        </w:rPr>
      </w:pPr>
      <w:r>
        <w:rPr>
          <w:rFonts w:ascii="楷体" w:eastAsia="楷体" w:hAnsi="楷体" w:hint="eastAsia"/>
          <w:sz w:val="32"/>
          <w:szCs w:val="32"/>
        </w:rPr>
        <w:t>（二）投稿团队应确认拥有作品的著作权，本次活动主办方不承担包括（不限于）肖像权、名誉权、隐私权、著作权、商标权等纠纷而产生的法律责任，如出现上述纠纷，主办方保留取消其投稿资格的权利。如已领取奖金和证书，主办单位有权追回。如有违法行为将由当事者自行负责。</w:t>
      </w:r>
    </w:p>
    <w:p w:rsidR="00320D59" w:rsidRDefault="00320D59" w:rsidP="00320D59">
      <w:pPr>
        <w:numPr>
          <w:ilvl w:val="0"/>
          <w:numId w:val="1"/>
        </w:numPr>
        <w:spacing w:line="288" w:lineRule="auto"/>
        <w:ind w:firstLineChars="200" w:firstLine="640"/>
        <w:rPr>
          <w:rFonts w:ascii="楷体" w:eastAsia="楷体" w:hAnsi="楷体" w:hint="eastAsia"/>
          <w:sz w:val="32"/>
          <w:szCs w:val="32"/>
        </w:rPr>
      </w:pPr>
      <w:r>
        <w:rPr>
          <w:rFonts w:ascii="楷体" w:eastAsia="楷体" w:hAnsi="楷体" w:hint="eastAsia"/>
          <w:sz w:val="32"/>
          <w:szCs w:val="32"/>
        </w:rPr>
        <w:t>投稿作品原则是2年内（即2023年6月30日后）创作的作品，参加过既往年度我会主办的全国大学生健康科普活动的作品、其他单位举办的科普活动获奖作品以及正在参加其他活动的作品不得再次投稿。</w:t>
      </w:r>
    </w:p>
    <w:p w:rsidR="00320D59" w:rsidRDefault="00320D59" w:rsidP="00320D59">
      <w:pPr>
        <w:numPr>
          <w:ilvl w:val="0"/>
          <w:numId w:val="1"/>
        </w:numPr>
        <w:spacing w:line="288" w:lineRule="auto"/>
        <w:ind w:firstLineChars="200" w:firstLine="640"/>
        <w:rPr>
          <w:rFonts w:ascii="楷体" w:eastAsia="楷体" w:hAnsi="楷体" w:hint="eastAsia"/>
          <w:sz w:val="32"/>
          <w:szCs w:val="32"/>
        </w:rPr>
      </w:pPr>
      <w:r>
        <w:rPr>
          <w:rFonts w:ascii="楷体" w:eastAsia="楷体" w:hAnsi="楷体" w:hint="eastAsia"/>
          <w:sz w:val="32"/>
          <w:szCs w:val="32"/>
        </w:rPr>
        <w:t>本活动不收取任何活动费用，所有报送作品一律不予退还。</w:t>
      </w:r>
    </w:p>
    <w:p w:rsidR="00320D59" w:rsidRDefault="00320D59" w:rsidP="00320D59">
      <w:pPr>
        <w:spacing w:line="288" w:lineRule="auto"/>
        <w:ind w:firstLineChars="200" w:firstLine="640"/>
        <w:rPr>
          <w:rFonts w:ascii="楷体" w:eastAsia="楷体" w:hAnsi="楷体" w:hint="eastAsia"/>
          <w:kern w:val="0"/>
          <w:sz w:val="32"/>
          <w:szCs w:val="32"/>
        </w:rPr>
      </w:pPr>
      <w:r>
        <w:rPr>
          <w:rFonts w:ascii="楷体" w:eastAsia="楷体" w:hAnsi="楷体" w:hint="eastAsia"/>
          <w:sz w:val="32"/>
          <w:szCs w:val="32"/>
        </w:rPr>
        <w:t>（五）报送作品均视为获得报送和制作单位或个人的同意。为配合活动，主办方有权对作品进行审核，对作品格式和内容进行调整和修改。为公益目的，活动主办、承办方享有对投稿作品的无偿使用权。</w:t>
      </w:r>
    </w:p>
    <w:p w:rsidR="00C65F4E" w:rsidRPr="00320D59" w:rsidRDefault="00320D59" w:rsidP="00320D59">
      <w:pPr>
        <w:spacing w:line="288" w:lineRule="auto"/>
        <w:ind w:firstLineChars="200" w:firstLine="640"/>
        <w:rPr>
          <w:rFonts w:ascii="楷体" w:eastAsia="楷体" w:hAnsi="楷体" w:hint="eastAsia"/>
          <w:sz w:val="32"/>
          <w:szCs w:val="32"/>
        </w:rPr>
      </w:pPr>
      <w:r>
        <w:rPr>
          <w:rFonts w:ascii="楷体" w:eastAsia="楷体" w:hAnsi="楷体" w:hint="eastAsia"/>
          <w:sz w:val="32"/>
          <w:szCs w:val="32"/>
        </w:rPr>
        <w:t>（六）主办方对活动规则保有最终修改权和解释权。凡报送作品的单位及作者均被视为同意并遵守以上各项规定。</w:t>
      </w:r>
      <w:bookmarkStart w:id="3" w:name="_GoBack"/>
      <w:bookmarkEnd w:id="3"/>
    </w:p>
    <w:sectPr w:rsidR="00C65F4E" w:rsidRPr="00320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6D2D93"/>
    <w:multiLevelType w:val="singleLevel"/>
    <w:tmpl w:val="C56D2D93"/>
    <w:lvl w:ilvl="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CB"/>
    <w:rsid w:val="00320D59"/>
    <w:rsid w:val="00C33BCB"/>
    <w:rsid w:val="00C6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38452-23E5-400A-9476-4DC955B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D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Jessise</dc:creator>
  <cp:keywords/>
  <dc:description/>
  <cp:lastModifiedBy>Jessise</cp:lastModifiedBy>
  <cp:revision>3</cp:revision>
  <dcterms:created xsi:type="dcterms:W3CDTF">2025-04-15T03:32:00Z</dcterms:created>
  <dcterms:modified xsi:type="dcterms:W3CDTF">2025-04-15T03:32:00Z</dcterms:modified>
</cp:coreProperties>
</file>